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декабря 2011 года N 426-ФЗ</w:t>
      </w:r>
      <w:r>
        <w:rPr>
          <w:rFonts w:ascii="Calibri" w:hAnsi="Calibri" w:cs="Calibri"/>
        </w:rPr>
        <w:br/>
      </w:r>
    </w:p>
    <w:p w:rsidR="00E43C9A" w:rsidRDefault="00E43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СТАТЬЮ 10 ФЕДЕРАЛЬНОГО ЗАКОНА "ОБ ЭНЕРГОСБЕРЕЖЕНИИ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ПОВЫШЕНИИ ЭНЕРГЕТИЧЕСКОЙ ЭФФЕКТИВНОСТИ И О ВНЕСЕНИИ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ОТДЕЛЬНЫЕ ЗАКОНОДАТЕЛЬНЫЕ АКТЫ РОССИЙСКОЙ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ФЕДЕРАЦИИ" И ОТДЕЛЬНЫЕ ЗАКОНОДАТЕЛЬНЫЕ АКТЫ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ноября 2011 года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02.11.2013 N 300-ФЗ)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Статья 1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Часть 1 статьи 10</w:t>
        </w:r>
      </w:hyperlink>
      <w:r>
        <w:rPr>
          <w:rFonts w:ascii="Calibri" w:hAnsi="Calibri" w:cs="Calibri"/>
        </w:rPr>
        <w:t xml:space="preserve"> Федерального закона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изложить в следующей редакции: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бытовых энергопотребляющих устройств с 1 января 2011 года;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иных товаров с даты, установленной Правительством Российской Федерации.".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части 22 статьи 65</w:t>
        </w:r>
      </w:hyperlink>
      <w:r>
        <w:rPr>
          <w:rFonts w:ascii="Calibri" w:hAnsi="Calibri" w:cs="Calibri"/>
        </w:rPr>
        <w:t xml:space="preserve">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2007, N 17, ст. 1929; N 31, ст. 4015; N 46, ст. 5553; 2008, N 49, ст. 5723; 2009, N 1, ст. 16, 31; N 19, ст. 2283; N 27, ст. 3267; N 29, ст. 3584, 3592; N 48, ст. 5723; N 51, ст. 6153; N 52, ст. 6441; 2010, N 19, ст. 2286, 2291; 2011, N 15, ст. 2029; N 29, ст. 4291) слова "До 1 января 2012 года" заменить словами "До 31 июля 2012 года".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3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8 мая 2009 года N 93-ФЗ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 (Собрание законодательства Российской Федерации, 2009, N 19, ст. 2283; 2011, N 15, ст. 2029; N 27, ст. 3880) следующие </w:t>
      </w:r>
      <w:r>
        <w:rPr>
          <w:rFonts w:ascii="Calibri" w:hAnsi="Calibri" w:cs="Calibri"/>
        </w:rPr>
        <w:lastRenderedPageBreak/>
        <w:t>изменения: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2. Период организации проведения саммита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саммита осуществляется с 21 ноября 2007 года по 31 июля 2012 года.";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9" w:history="1">
        <w:r>
          <w:rPr>
            <w:rFonts w:ascii="Calibri" w:hAnsi="Calibri" w:cs="Calibri"/>
            <w:color w:val="0000FF"/>
          </w:rPr>
          <w:t>части 1 статьи 6</w:t>
        </w:r>
      </w:hyperlink>
      <w:r>
        <w:rPr>
          <w:rFonts w:ascii="Calibri" w:hAnsi="Calibri" w:cs="Calibri"/>
        </w:rPr>
        <w:t xml:space="preserve"> слова "до 1 января 2012 года" заменить словами "до 31 июля 2012 года";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" w:history="1">
        <w:r>
          <w:rPr>
            <w:rFonts w:ascii="Calibri" w:hAnsi="Calibri" w:cs="Calibri"/>
            <w:color w:val="0000FF"/>
          </w:rPr>
          <w:t>части 1 статьи 8</w:t>
        </w:r>
      </w:hyperlink>
      <w:r>
        <w:rPr>
          <w:rFonts w:ascii="Calibri" w:hAnsi="Calibri" w:cs="Calibri"/>
        </w:rPr>
        <w:t xml:space="preserve"> слова "До 1 января 2012 года" заменить словами "До 31 июля 2012 года";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1" w:history="1">
        <w:r>
          <w:rPr>
            <w:rFonts w:ascii="Calibri" w:hAnsi="Calibri" w:cs="Calibri"/>
            <w:color w:val="0000FF"/>
          </w:rPr>
          <w:t>части 6 статьи 9</w:t>
        </w:r>
      </w:hyperlink>
      <w:r>
        <w:rPr>
          <w:rFonts w:ascii="Calibri" w:hAnsi="Calibri" w:cs="Calibri"/>
        </w:rPr>
        <w:t xml:space="preserve"> слова "до 1 января 2012 года" заменить словами "до 31 июля 2012 года".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Статья 4. Утратила силу.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02.11.2013 N 300-ФЗ.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Статья 5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декабря 2011 года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426-ФЗ</w:t>
      </w: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C9A" w:rsidRDefault="00E43C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3C9A" w:rsidRDefault="00E43C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3C9A" w:rsidRDefault="00E43C9A"/>
    <w:sectPr w:rsidR="00E43C9A" w:rsidSect="00D7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C9A"/>
    <w:rsid w:val="00E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3629E57363CE949B7CC3F3AD9CBEDA6DDF96DB2FC2CB8D3462F812233D56048E2A22EED401E48fFQ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23629E57363CE949B7CC3F3AD9CBEDA6DDF96DB2FC2CB8D3462F8122f3Q3M" TargetMode="External"/><Relationship Id="rId12" Type="http://schemas.openxmlformats.org/officeDocument/2006/relationships/hyperlink" Target="consultantplus://offline/ref=3823629E57363CE949B7CC3F3AD9CBEDA6D9FC64B0FD2CB8D3462F812233D56048E2A22EED401E48fFQ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6DEFC6DB5FE2CB8D3462F812233D56048E2A22EED401749fFQ5M" TargetMode="External"/><Relationship Id="rId11" Type="http://schemas.openxmlformats.org/officeDocument/2006/relationships/hyperlink" Target="consultantplus://offline/ref=3823629E57363CE949B7CC3F3AD9CBEDA6DDF96DB2FC2CB8D3462F812233D56048E2A22EED401F41fFQ6M" TargetMode="External"/><Relationship Id="rId5" Type="http://schemas.openxmlformats.org/officeDocument/2006/relationships/hyperlink" Target="consultantplus://offline/ref=3823629E57363CE949B7CC3F3AD9CBEDA6DEFD6BB3F92CB8D3462F812233D56048E2A22EED401E40fFQ4M" TargetMode="External"/><Relationship Id="rId10" Type="http://schemas.openxmlformats.org/officeDocument/2006/relationships/hyperlink" Target="consultantplus://offline/ref=3823629E57363CE949B7CC3F3AD9CBEDA6DDF96DB2FC2CB8D3462F812233D56048E2A22EED401F48fFQ0M" TargetMode="External"/><Relationship Id="rId4" Type="http://schemas.openxmlformats.org/officeDocument/2006/relationships/hyperlink" Target="consultantplus://offline/ref=3823629E57363CE949B7CC3F3AD9CBEDA6D9FC64B0FD2CB8D3462F812233D56048E2A22EED401E48fFQ6M" TargetMode="External"/><Relationship Id="rId9" Type="http://schemas.openxmlformats.org/officeDocument/2006/relationships/hyperlink" Target="consultantplus://offline/ref=3823629E57363CE949B7CC3F3AD9CBEDA6DDF96DB2FC2CB8D3462F812233D56048E2A22EED401849fFQ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</dc:creator>
  <cp:lastModifiedBy>tav</cp:lastModifiedBy>
  <cp:revision>1</cp:revision>
  <dcterms:created xsi:type="dcterms:W3CDTF">2013-12-17T12:16:00Z</dcterms:created>
  <dcterms:modified xsi:type="dcterms:W3CDTF">2013-12-17T12:17:00Z</dcterms:modified>
</cp:coreProperties>
</file>